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8DE95">
      <w:pPr>
        <w:pStyle w:val="3"/>
        <w:spacing w:before="0" w:after="0"/>
        <w:ind w:left="5159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Форма</w:t>
      </w:r>
    </w:p>
    <w:p w14:paraId="3283ED07">
      <w:pPr>
        <w:pStyle w:val="2"/>
        <w:tabs>
          <w:tab w:val="left" w:pos="2776"/>
        </w:tabs>
        <w:ind w:left="395"/>
        <w:jc w:val="center"/>
        <w:rPr>
          <w:rFonts w:hint="default" w:ascii="Times New Roman" w:hAnsi="Times New Roman" w:cs="Times New Roman"/>
          <w:b w:val="0"/>
        </w:rPr>
      </w:pPr>
      <w:r>
        <w:rPr>
          <w:rFonts w:hint="default" w:ascii="Times New Roman" w:hAnsi="Times New Roman" w:eastAsia="PT Astra Serif" w:cs="Times New Roman"/>
          <w:b w:val="0"/>
          <w:color w:val="auto"/>
        </w:rPr>
        <w:t>Договор №</w:t>
      </w:r>
      <w:r>
        <w:rPr>
          <w:rFonts w:hint="default" w:ascii="Times New Roman" w:hAnsi="Times New Roman" w:eastAsia="PT Astra Serif" w:cs="Times New Roman"/>
          <w:b w:val="0"/>
          <w:u w:val="single"/>
        </w:rPr>
        <w:tab/>
      </w:r>
    </w:p>
    <w:p w14:paraId="7E5388BE">
      <w:pPr>
        <w:pStyle w:val="3"/>
        <w:ind w:left="2747" w:right="137" w:hanging="2382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о подготовке в докторантуре</w:t>
      </w:r>
    </w:p>
    <w:p w14:paraId="03A24CAD">
      <w:pPr>
        <w:pStyle w:val="3"/>
        <w:tabs>
          <w:tab w:val="left" w:pos="7434"/>
          <w:tab w:val="left" w:pos="7985"/>
          <w:tab w:val="left" w:pos="9305"/>
          <w:tab w:val="left" w:pos="9744"/>
        </w:tabs>
        <w:spacing w:before="249" w:after="0"/>
        <w:ind w:left="101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г. Казань</w:t>
      </w:r>
      <w:r>
        <w:rPr>
          <w:rFonts w:hint="default" w:ascii="Times New Roman" w:hAnsi="Times New Roman" w:eastAsia="PT Astra Serif" w:cs="Times New Roman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sz w:val="24"/>
          <w:szCs w:val="24"/>
        </w:rPr>
        <w:t>«</w:t>
      </w:r>
      <w:r>
        <w:rPr>
          <w:rFonts w:hint="default" w:ascii="Times New Roman" w:hAnsi="Times New Roman" w:eastAsia="PT Astra Serif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eastAsia="PT Astra Serif" w:cs="Times New Roman"/>
          <w:sz w:val="24"/>
          <w:szCs w:val="24"/>
        </w:rPr>
        <w:t>»</w:t>
      </w:r>
      <w:r>
        <w:rPr>
          <w:rFonts w:hint="default" w:ascii="Times New Roman" w:hAnsi="Times New Roman" w:eastAsia="PT Astra Serif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eastAsia="PT Astra Serif" w:cs="Times New Roman"/>
          <w:sz w:val="24"/>
          <w:szCs w:val="24"/>
        </w:rPr>
        <w:t>20</w:t>
      </w:r>
      <w:r>
        <w:rPr>
          <w:rFonts w:hint="default" w:ascii="Times New Roman" w:hAnsi="Times New Roman" w:eastAsia="PT Astra Serif" w:cs="Times New Roman"/>
          <w:sz w:val="24"/>
          <w:szCs w:val="24"/>
        </w:rPr>
        <w:tab/>
      </w:r>
      <w:r>
        <w:rPr>
          <w:rFonts w:hint="default" w:ascii="Times New Roman" w:hAnsi="Times New Roman" w:eastAsia="PT Astra Serif" w:cs="Times New Roman"/>
          <w:sz w:val="24"/>
          <w:szCs w:val="24"/>
        </w:rPr>
        <w:t>г.</w:t>
      </w:r>
    </w:p>
    <w:p w14:paraId="7E98DBDF">
      <w:pPr>
        <w:pStyle w:val="3"/>
        <w:tabs>
          <w:tab w:val="left" w:pos="7204"/>
          <w:tab w:val="left" w:pos="9938"/>
        </w:tabs>
        <w:ind w:left="113" w:right="-567" w:firstLine="68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Государственное научное бюджетное учреждение «Академия наук Республики Татарстан», осуществляющее образовательную деятельность на основании лицензии от 29 июня 2017 года рег. № 1087 серия Л035-00115-16/0096802, выданной Федеральной службой по надзору в сфере образования и науки бессрочно, именуемое в дальнейшем «Принимающая организация», в лице президента Минниханова Рифката Нургалиевича, действующего на основании Устава АН РТ,  </w:t>
      </w:r>
    </w:p>
    <w:tbl>
      <w:tblPr>
        <w:tblStyle w:val="34"/>
        <w:tblW w:w="103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0"/>
        <w:gridCol w:w="6974"/>
      </w:tblGrid>
      <w:tr w14:paraId="76DF1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4" w:type="dxa"/>
            <w:gridSpan w:val="2"/>
            <w:tcBorders>
              <w:bottom w:val="single" w:color="000000" w:sz="4" w:space="0"/>
            </w:tcBorders>
          </w:tcPr>
          <w:p w14:paraId="3B61EEF5">
            <w:pPr>
              <w:pStyle w:val="3"/>
              <w:widowControl/>
              <w:suppressAutoHyphens/>
              <w:spacing w:before="0" w:after="0"/>
              <w:jc w:val="left"/>
              <w:rPr>
                <w:rFonts w:hint="default" w:ascii="Times New Roman" w:hAnsi="Times New Roman" w:eastAsia="PT Astra Serif" w:cs="Times New Roman"/>
                <w:color w:val="000000"/>
                <w:sz w:val="24"/>
                <w:szCs w:val="24"/>
              </w:rPr>
            </w:pPr>
          </w:p>
        </w:tc>
      </w:tr>
      <w:tr w14:paraId="20CD4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4" w:type="dxa"/>
            <w:gridSpan w:val="2"/>
            <w:tcMar>
              <w:left w:w="0" w:type="dxa"/>
              <w:right w:w="0" w:type="dxa"/>
            </w:tcMar>
          </w:tcPr>
          <w:p w14:paraId="75184DD9">
            <w:pPr>
              <w:pStyle w:val="3"/>
              <w:widowControl/>
              <w:tabs>
                <w:tab w:val="left" w:pos="9976"/>
              </w:tabs>
              <w:suppressAutoHyphens/>
              <w:spacing w:before="19" w:after="0"/>
              <w:jc w:val="center"/>
              <w:rPr>
                <w:rFonts w:hint="default" w:ascii="Times New Roman" w:hAnsi="Times New Roman" w:eastAsia="Tahoma" w:cs="Times New Roman"/>
              </w:rPr>
            </w:pPr>
            <w:r>
              <w:rPr>
                <w:rFonts w:hint="default" w:ascii="Times New Roman" w:hAnsi="Times New Roman" w:eastAsia="PT Astra Serif" w:cs="Times New Roman"/>
                <w:kern w:val="0"/>
                <w:sz w:val="24"/>
                <w:szCs w:val="24"/>
                <w:lang w:val="ru-RU" w:eastAsia="zh-CN" w:bidi="hi-IN"/>
              </w:rPr>
              <w:t>(полное наименование организации, работники которой направляются для подготовки диссертации)</w:t>
            </w:r>
          </w:p>
        </w:tc>
      </w:tr>
      <w:tr w14:paraId="03054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24" w:type="dxa"/>
            <w:gridSpan w:val="2"/>
            <w:tcBorders>
              <w:bottom w:val="single" w:color="000000" w:sz="4" w:space="0"/>
            </w:tcBorders>
          </w:tcPr>
          <w:p w14:paraId="76A857C6">
            <w:pPr>
              <w:pStyle w:val="3"/>
              <w:widowControl/>
              <w:tabs>
                <w:tab w:val="left" w:pos="9976"/>
              </w:tabs>
              <w:suppressAutoHyphens/>
              <w:spacing w:before="19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4D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350" w:type="dxa"/>
          </w:tcPr>
          <w:p w14:paraId="3145E282">
            <w:pPr>
              <w:pStyle w:val="3"/>
              <w:widowControl/>
              <w:tabs>
                <w:tab w:val="left" w:pos="9976"/>
              </w:tabs>
              <w:suppressAutoHyphens/>
              <w:spacing w:before="19" w:after="0"/>
              <w:jc w:val="left"/>
              <w:rPr>
                <w:rFonts w:hint="default" w:ascii="Times New Roman" w:hAnsi="Times New Roman" w:eastAsia="Tahoma" w:cs="Times New Roman"/>
              </w:rPr>
            </w:pPr>
            <w:r>
              <w:rPr>
                <w:rFonts w:hint="default" w:ascii="Times New Roman" w:hAnsi="Times New Roman" w:eastAsia="PT Astra Serif" w:cs="Times New Roman"/>
                <w:kern w:val="0"/>
                <w:sz w:val="24"/>
                <w:szCs w:val="24"/>
                <w:lang w:val="ru-RU" w:eastAsia="zh-CN" w:bidi="hi-IN"/>
              </w:rPr>
              <w:t>действующего на основании</w:t>
            </w:r>
          </w:p>
        </w:tc>
        <w:tc>
          <w:tcPr>
            <w:tcW w:w="6974" w:type="dxa"/>
            <w:tcBorders>
              <w:bottom w:val="single" w:color="000000" w:sz="4" w:space="0"/>
            </w:tcBorders>
          </w:tcPr>
          <w:p w14:paraId="1BAB7A7B">
            <w:pPr>
              <w:pStyle w:val="3"/>
              <w:widowControl/>
              <w:tabs>
                <w:tab w:val="left" w:pos="9976"/>
              </w:tabs>
              <w:suppressAutoHyphens/>
              <w:spacing w:before="19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E0F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4" w:type="dxa"/>
            <w:gridSpan w:val="2"/>
          </w:tcPr>
          <w:p w14:paraId="5345FB73">
            <w:pPr>
              <w:pStyle w:val="3"/>
              <w:widowControl/>
              <w:tabs>
                <w:tab w:val="left" w:pos="9976"/>
              </w:tabs>
              <w:suppressAutoHyphens/>
              <w:spacing w:before="19" w:after="0"/>
              <w:jc w:val="center"/>
              <w:rPr>
                <w:rFonts w:hint="default" w:ascii="Times New Roman" w:hAnsi="Times New Roman" w:eastAsia="Tahoma" w:cs="Times New Roman"/>
              </w:rPr>
            </w:pPr>
            <w:r>
              <w:rPr>
                <w:rFonts w:hint="default" w:ascii="Times New Roman" w:hAnsi="Times New Roman" w:eastAsia="Tahoma" w:cs="Times New Roman"/>
                <w:kern w:val="0"/>
                <w:sz w:val="24"/>
                <w:szCs w:val="24"/>
                <w:lang w:val="ru-RU" w:eastAsia="zh-CN" w:bidi="hi-IN"/>
              </w:rPr>
              <w:t>(Устава, положения, доверенности)</w:t>
            </w:r>
          </w:p>
        </w:tc>
      </w:tr>
    </w:tbl>
    <w:p w14:paraId="7F758F37">
      <w:pPr>
        <w:pStyle w:val="3"/>
        <w:tabs>
          <w:tab w:val="left" w:pos="9976"/>
        </w:tabs>
        <w:spacing w:before="19"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именуемое(ая) в дальнейшем «Направляющая организация, и</w:t>
      </w:r>
    </w:p>
    <w:tbl>
      <w:tblPr>
        <w:tblStyle w:val="34"/>
        <w:tblW w:w="103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 w14:paraId="05D5A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6" w:type="dxa"/>
            <w:tcBorders>
              <w:bottom w:val="single" w:color="000000" w:sz="4" w:space="0"/>
            </w:tcBorders>
          </w:tcPr>
          <w:p w14:paraId="6CDECF66">
            <w:pPr>
              <w:pStyle w:val="3"/>
              <w:widowControl/>
              <w:suppressAutoHyphens/>
              <w:spacing w:before="0" w:after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7575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6" w:type="dxa"/>
            <w:tcMar>
              <w:left w:w="0" w:type="dxa"/>
              <w:right w:w="0" w:type="dxa"/>
            </w:tcMar>
          </w:tcPr>
          <w:p w14:paraId="32F1DC16">
            <w:pPr>
              <w:pStyle w:val="3"/>
              <w:widowControl/>
              <w:tabs>
                <w:tab w:val="left" w:pos="10046"/>
              </w:tabs>
              <w:suppressAutoHyphens/>
              <w:spacing w:before="0" w:after="0"/>
              <w:ind w:left="101" w:right="277"/>
              <w:jc w:val="center"/>
              <w:rPr>
                <w:rFonts w:hint="default" w:ascii="Times New Roman" w:hAnsi="Times New Roman" w:eastAsia="Tahoma" w:cs="Times New Roman"/>
              </w:rPr>
            </w:pPr>
            <w:r>
              <w:rPr>
                <w:rFonts w:hint="default" w:ascii="Times New Roman" w:hAnsi="Times New Roman" w:eastAsia="PT Astra Serif" w:cs="Times New Roman"/>
                <w:kern w:val="0"/>
                <w:sz w:val="24"/>
                <w:szCs w:val="24"/>
                <w:lang w:val="ru-RU" w:eastAsia="zh-CN" w:bidi="hi-IN"/>
              </w:rPr>
              <w:t>(ФИО полностью)</w:t>
            </w:r>
          </w:p>
        </w:tc>
      </w:tr>
    </w:tbl>
    <w:p w14:paraId="62C65E58">
      <w:pPr>
        <w:pStyle w:val="3"/>
        <w:tabs>
          <w:tab w:val="left" w:pos="10046"/>
        </w:tabs>
        <w:ind w:right="27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именуемый (-ая) в дальнейшем «Докторант», совместно именуемые Стороны, заключили настоящий договор о нижеследующем:</w:t>
      </w:r>
    </w:p>
    <w:p w14:paraId="26F82D16">
      <w:pPr>
        <w:pStyle w:val="3"/>
        <w:tabs>
          <w:tab w:val="left" w:pos="4539"/>
        </w:tabs>
        <w:spacing w:before="0" w:after="0" w:line="24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1. Предмет договора</w:t>
      </w:r>
    </w:p>
    <w:p w14:paraId="67B640D5">
      <w:pPr>
        <w:pStyle w:val="3"/>
        <w:tabs>
          <w:tab w:val="left" w:pos="1142"/>
          <w:tab w:val="left" w:pos="9993"/>
        </w:tabs>
        <w:spacing w:before="0" w:after="0" w:line="240" w:lineRule="auto"/>
        <w:ind w:right="-567"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1.1. Принимающая организация обязуется предоставить услуги по созданию условий для проведения научных исследований Докторантом, а Докторант обязуется в докторантуре Принимающей стороны в течение срока настоящего договора подготовить диссертацию на соискание ученой степени доктора наук по научной специальности:</w:t>
      </w:r>
    </w:p>
    <w:tbl>
      <w:tblPr>
        <w:tblStyle w:val="34"/>
        <w:tblW w:w="103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9299"/>
      </w:tblGrid>
      <w:tr w14:paraId="5DC48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4" w:type="dxa"/>
            <w:gridSpan w:val="2"/>
            <w:tcBorders>
              <w:top w:val="single" w:color="000000" w:sz="4" w:space="0"/>
            </w:tcBorders>
          </w:tcPr>
          <w:p w14:paraId="7469141A">
            <w:pPr>
              <w:pStyle w:val="3"/>
              <w:widowControl/>
              <w:tabs>
                <w:tab w:val="left" w:pos="9976"/>
              </w:tabs>
              <w:suppressAutoHyphens/>
              <w:spacing w:before="19" w:after="0"/>
              <w:jc w:val="center"/>
              <w:rPr>
                <w:rFonts w:hint="default" w:ascii="Times New Roman" w:hAnsi="Times New Roman" w:eastAsia="Tahoma" w:cs="Times New Roman"/>
              </w:rPr>
            </w:pPr>
            <w:r>
              <w:rPr>
                <w:rFonts w:hint="default" w:ascii="Times New Roman" w:hAnsi="Times New Roman" w:eastAsia="Tahoma" w:cs="Times New Roman"/>
                <w:kern w:val="0"/>
                <w:sz w:val="18"/>
                <w:szCs w:val="18"/>
                <w:lang w:val="ru-RU" w:eastAsia="zh-CN" w:bidi="hi-IN"/>
              </w:rPr>
              <w:t>(указывается шифр и наименование научной специальности)</w:t>
            </w:r>
          </w:p>
        </w:tc>
      </w:tr>
      <w:tr w14:paraId="5660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324" w:type="dxa"/>
            <w:gridSpan w:val="2"/>
            <w:tcBorders>
              <w:bottom w:val="single" w:color="000000" w:sz="4" w:space="0"/>
            </w:tcBorders>
          </w:tcPr>
          <w:p w14:paraId="52244CF5">
            <w:pPr>
              <w:pStyle w:val="3"/>
              <w:widowControl/>
              <w:tabs>
                <w:tab w:val="left" w:pos="9976"/>
              </w:tabs>
              <w:suppressAutoHyphens/>
              <w:spacing w:before="19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E31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25" w:type="dxa"/>
            <w:tcBorders>
              <w:top w:val="single" w:color="000000" w:sz="4" w:space="0"/>
            </w:tcBorders>
          </w:tcPr>
          <w:p w14:paraId="62E9F190">
            <w:pPr>
              <w:pStyle w:val="3"/>
              <w:widowControl/>
              <w:tabs>
                <w:tab w:val="left" w:pos="1142"/>
                <w:tab w:val="left" w:pos="9993"/>
              </w:tabs>
              <w:suppressAutoHyphens/>
              <w:spacing w:before="0" w:after="0"/>
              <w:jc w:val="left"/>
              <w:rPr>
                <w:rFonts w:hint="default" w:ascii="Times New Roman" w:hAnsi="Times New Roman" w:eastAsia="Tahoma" w:cs="Times New Roman"/>
              </w:rPr>
            </w:pPr>
            <w:r>
              <w:rPr>
                <w:rFonts w:hint="default" w:ascii="Times New Roman" w:hAnsi="Times New Roman" w:eastAsia="PT Astra Serif" w:cs="Times New Roman"/>
                <w:kern w:val="0"/>
                <w:sz w:val="24"/>
                <w:szCs w:val="24"/>
                <w:lang w:val="ru-RU" w:eastAsia="zh-CN" w:bidi="hi-IN"/>
              </w:rPr>
              <w:t>по теме</w:t>
            </w:r>
          </w:p>
        </w:tc>
        <w:tc>
          <w:tcPr>
            <w:tcW w:w="9299" w:type="dxa"/>
            <w:tcBorders>
              <w:top w:val="single" w:color="000000" w:sz="4" w:space="0"/>
              <w:bottom w:val="single" w:color="000000" w:sz="4" w:space="0"/>
            </w:tcBorders>
          </w:tcPr>
          <w:p w14:paraId="2AA9066E">
            <w:pPr>
              <w:pStyle w:val="3"/>
              <w:widowControl/>
              <w:tabs>
                <w:tab w:val="left" w:pos="9976"/>
              </w:tabs>
              <w:suppressAutoHyphens/>
              <w:spacing w:before="19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3EC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0324" w:type="dxa"/>
            <w:gridSpan w:val="2"/>
          </w:tcPr>
          <w:p w14:paraId="6B0DEC85">
            <w:pPr>
              <w:pStyle w:val="3"/>
              <w:widowControl/>
              <w:tabs>
                <w:tab w:val="left" w:pos="9976"/>
              </w:tabs>
              <w:suppressAutoHyphens/>
              <w:spacing w:before="19" w:after="0"/>
              <w:jc w:val="center"/>
              <w:rPr>
                <w:rFonts w:hint="default" w:ascii="Times New Roman" w:hAnsi="Times New Roman" w:eastAsia="Tahoma" w:cs="Times New Roman"/>
              </w:rPr>
            </w:pPr>
            <w:r>
              <w:rPr>
                <w:rFonts w:hint="default" w:ascii="Times New Roman" w:hAnsi="Times New Roman" w:eastAsia="Tahoma" w:cs="Times New Roman"/>
                <w:kern w:val="0"/>
                <w:sz w:val="18"/>
                <w:szCs w:val="18"/>
                <w:lang w:val="ru-RU" w:eastAsia="zh-CN" w:bidi="hi-IN"/>
              </w:rPr>
              <w:t>(указывается  тема диссертации по научной специальности в соответствии с номенклатурой)</w:t>
            </w:r>
          </w:p>
        </w:tc>
      </w:tr>
      <w:tr w14:paraId="57B8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24" w:type="dxa"/>
            <w:gridSpan w:val="2"/>
            <w:tcBorders>
              <w:bottom w:val="single" w:color="000000" w:sz="4" w:space="0"/>
            </w:tcBorders>
            <w:tcMar>
              <w:top w:w="55" w:type="dxa"/>
              <w:bottom w:w="55" w:type="dxa"/>
            </w:tcMar>
          </w:tcPr>
          <w:p w14:paraId="6D112DBF">
            <w:pPr>
              <w:pStyle w:val="3"/>
              <w:widowControl/>
              <w:tabs>
                <w:tab w:val="left" w:pos="9976"/>
              </w:tabs>
              <w:suppressAutoHyphens/>
              <w:spacing w:before="19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75B94541">
      <w:pPr>
        <w:pStyle w:val="3"/>
        <w:tabs>
          <w:tab w:val="left" w:pos="1142"/>
          <w:tab w:val="left" w:pos="9993"/>
        </w:tabs>
        <w:rPr>
          <w:rFonts w:hint="default" w:ascii="Times New Roman" w:hAnsi="Times New Roman" w:cs="Times New Roman"/>
        </w:rPr>
        <w:sectPr>
          <w:headerReference r:id="rId7" w:type="first"/>
          <w:headerReference r:id="rId5" w:type="default"/>
          <w:headerReference r:id="rId6" w:type="even"/>
          <w:pgSz w:w="11906" w:h="16838"/>
          <w:pgMar w:top="1170" w:right="1134" w:bottom="1928" w:left="1134" w:header="660" w:footer="0" w:gutter="0"/>
          <w:pgNumType w:fmt="decimal" w:start="1"/>
          <w:cols w:space="720" w:num="1"/>
          <w:formProt w:val="0"/>
          <w:docGrid w:linePitch="100" w:charSpace="12288"/>
        </w:sect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и оплатить предоставляемые услуги (далее – услуги).</w:t>
      </w:r>
    </w:p>
    <w:p w14:paraId="4604BDA3">
      <w:pPr>
        <w:pStyle w:val="3"/>
        <w:tabs>
          <w:tab w:val="left" w:pos="167"/>
          <w:tab w:val="left" w:pos="676"/>
          <w:tab w:val="left" w:pos="1407"/>
          <w:tab w:val="left" w:pos="9957"/>
        </w:tabs>
        <w:spacing w:before="0" w:after="0"/>
        <w:ind w:firstLine="56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1.2. Условия проведения научных исследований Докторантом </w:t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  <w:u w:val="single"/>
        </w:rPr>
        <w:tab/>
      </w:r>
    </w:p>
    <w:p w14:paraId="7555079F">
      <w:pPr>
        <w:pStyle w:val="3"/>
        <w:spacing w:before="0"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(вписать нужное)</w:t>
      </w:r>
    </w:p>
    <w:p w14:paraId="119DBB7E">
      <w:pPr>
        <w:pStyle w:val="3"/>
        <w:tabs>
          <w:tab w:val="left" w:pos="167"/>
          <w:tab w:val="left" w:pos="676"/>
          <w:tab w:val="left" w:pos="1407"/>
          <w:tab w:val="left" w:pos="9957"/>
        </w:tabs>
        <w:spacing w:before="0" w:after="0"/>
        <w:ind w:firstLine="567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1.3. Срок договора: с «____»_________20__ г. по «____»_________20__ г. </w:t>
      </w:r>
    </w:p>
    <w:p w14:paraId="1DCC5829">
      <w:pPr>
        <w:pStyle w:val="3"/>
        <w:tabs>
          <w:tab w:val="left" w:pos="167"/>
          <w:tab w:val="left" w:pos="676"/>
          <w:tab w:val="left" w:pos="1407"/>
          <w:tab w:val="left" w:pos="9957"/>
        </w:tabs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1.4. Для оказания помощи Докторанту в подготовке диссертации Принимающей организацией назначается научный консультант (заполняется при необходимости)</w:t>
      </w:r>
    </w:p>
    <w:tbl>
      <w:tblPr>
        <w:tblStyle w:val="34"/>
        <w:tblW w:w="103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 w14:paraId="61C01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6" w:type="dxa"/>
            <w:tcBorders>
              <w:bottom w:val="single" w:color="000000" w:sz="4" w:space="0"/>
            </w:tcBorders>
          </w:tcPr>
          <w:p w14:paraId="243D381B">
            <w:pPr>
              <w:pStyle w:val="3"/>
              <w:widowControl/>
              <w:suppressAutoHyphens/>
              <w:spacing w:before="0" w:after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BD1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26" w:type="dxa"/>
            <w:tcMar>
              <w:left w:w="0" w:type="dxa"/>
              <w:right w:w="0" w:type="dxa"/>
            </w:tcMar>
          </w:tcPr>
          <w:p w14:paraId="59553167">
            <w:pPr>
              <w:pStyle w:val="3"/>
              <w:widowControl/>
              <w:tabs>
                <w:tab w:val="left" w:pos="10046"/>
              </w:tabs>
              <w:suppressAutoHyphens/>
              <w:spacing w:before="0" w:after="0"/>
              <w:jc w:val="center"/>
              <w:rPr>
                <w:rFonts w:hint="default" w:ascii="Times New Roman" w:hAnsi="Times New Roman" w:eastAsia="Tahoma" w:cs="Times New Roman"/>
              </w:rPr>
            </w:pPr>
            <w:r>
              <w:rPr>
                <w:rFonts w:hint="default" w:ascii="Times New Roman" w:hAnsi="Times New Roman" w:eastAsia="PT Astra Serif" w:cs="Times New Roman"/>
                <w:kern w:val="0"/>
                <w:sz w:val="24"/>
                <w:szCs w:val="24"/>
                <w:lang w:val="ru-RU" w:eastAsia="zh-CN" w:bidi="hi-IN"/>
              </w:rPr>
              <w:t>(Ф.И.О, научного консультанта)</w:t>
            </w:r>
          </w:p>
        </w:tc>
      </w:tr>
    </w:tbl>
    <w:p w14:paraId="10AF8FF7">
      <w:pPr>
        <w:pStyle w:val="3"/>
        <w:ind w:right="-567"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 xml:space="preserve">1.5. После завершения подготовки диссертации в установленный настоящим договором срок и полного выполнения Докторантом индивидуального плана Принимающая организация выдает </w:t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заключение, предусмотренное пунктом 16 Положения о присуждении ученых степеней, утвержденного постановлением Правительства Российской Федерации от 24 сентября 2013 г. № 842 «О порядке присуждения ученых степеней», а также направляет копию заключения в направляющую организацию.</w:t>
      </w:r>
    </w:p>
    <w:p w14:paraId="05302EE9">
      <w:pPr>
        <w:pStyle w:val="3"/>
        <w:tabs>
          <w:tab w:val="left" w:pos="4436"/>
        </w:tabs>
        <w:spacing w:before="0" w:after="0"/>
        <w:ind w:firstLine="567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2. Права и обязанности сторон</w:t>
      </w:r>
    </w:p>
    <w:p w14:paraId="64B1129D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2.1. Принимающая организация вправе:</w:t>
      </w:r>
    </w:p>
    <w:p w14:paraId="016A2E26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а) требовать от Докторанта выполнения индивидуального плана подготовки диссертации;</w:t>
      </w:r>
    </w:p>
    <w:p w14:paraId="42D5E7BF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б) самостоятельно осуществлять организационный процесс в соответствии с индивидуальным планом подготовки диссертации, определять формы, порядок и периодичность промежуточной и итоговой отчетности Докторанта;</w:t>
      </w:r>
    </w:p>
    <w:p w14:paraId="3D309F5C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в) вносить предложения по уточнению или изменению темы диссертационного исследования Докторанта, а также решать в случае необходимости вопрос о замене научного консультанта;</w:t>
      </w:r>
    </w:p>
    <w:p w14:paraId="73E293AA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г) расторгнуть настоящий договор в случаях, предусмотренных законодательством Российской Федерации или настоящим договором;</w:t>
      </w:r>
    </w:p>
    <w:p w14:paraId="0CF35976">
      <w:pPr>
        <w:pStyle w:val="3"/>
        <w:numPr>
          <w:ilvl w:val="0"/>
          <w:numId w:val="1"/>
        </w:numPr>
        <w:spacing w:before="0" w:after="0"/>
        <w:ind w:left="0"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в случае одностороннего отказа от исполнения (расторжении) настоящего договора по основаниям, предусмотренным законодательством Российской Федерации и настоящим договором, уведомить Направляющую организацию и Докторанта о расторжении договора и отчислении Докторанта в срок не позднее 10 (десяти) календарных дней с даты отчисления Докторанта в порядке, предусмотренном пунктом 6.3 настоящего договора;</w:t>
      </w:r>
    </w:p>
    <w:p w14:paraId="74D8A49C">
      <w:pPr>
        <w:pStyle w:val="3"/>
        <w:numPr>
          <w:ilvl w:val="0"/>
          <w:numId w:val="1"/>
        </w:numPr>
        <w:spacing w:before="0" w:after="0"/>
        <w:ind w:left="0"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осуществлять в соответствии с требованиями действующего законодательства Российской Федерации, в том числе Федерального закона от 27 июля 2006 г. № 152-ФЗ «О персональных данных», обработку персональных данных в целях исполнения настоящего договора, осуществлять хранение (в том числе 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включительно;</w:t>
      </w:r>
    </w:p>
    <w:p w14:paraId="0A373E77">
      <w:pPr>
        <w:pStyle w:val="3"/>
        <w:numPr>
          <w:ilvl w:val="0"/>
          <w:numId w:val="1"/>
        </w:numPr>
        <w:ind w:left="0"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обеспечить Докторанта научным и методическим руководством при подготовке диссертации, предусмотренным индивидуальным планом подготовки диссертации, при необходимости назначить Докторанту научного консультанта для оказания консультативной помощи в подготовке диссертации, в том числе из числа ведущих ученых и специалистов других учебных и научных организаций;</w:t>
      </w:r>
    </w:p>
    <w:p w14:paraId="51E31435">
      <w:pPr>
        <w:pStyle w:val="3"/>
        <w:numPr>
          <w:ilvl w:val="0"/>
          <w:numId w:val="1"/>
        </w:numPr>
        <w:spacing w:before="0" w:after="0"/>
        <w:ind w:left="0"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консультировать Докторанта по организационным вопросам, возникающим в процессе подготовки диссертации.</w:t>
      </w:r>
    </w:p>
    <w:p w14:paraId="43389276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2.2. </w:t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Принимающая организация обязана: </w:t>
      </w:r>
    </w:p>
    <w:p w14:paraId="4CC12E6E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а) </w:t>
      </w:r>
      <w:r>
        <w:rPr>
          <w:rFonts w:hint="default" w:ascii="Times New Roman" w:hAnsi="Times New Roman" w:eastAsia="PT Astra Serif" w:cs="Times New Roman"/>
          <w:sz w:val="24"/>
          <w:szCs w:val="24"/>
        </w:rPr>
        <w:t>довести до Докторанта информацию, содержащую сведения об объеме и порядке предоставления услуг по настоящему договору, ознакомить Докторанта с Уставом, правилами внутреннего распорядка Принимающей организации;</w:t>
      </w:r>
    </w:p>
    <w:p w14:paraId="080E5FCA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б) утвердить индивидуальный план подготовки диссертации Докторанта;</w:t>
      </w:r>
    </w:p>
    <w:p w14:paraId="5DEBC274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в) обеспечить наличие условий проведения научных исследований Докторантом, указанных в пункте 1.2 настоящего договора, в том числе предоставить Докторанту возможность пользоваться библиотеками, информационными ресурсами, лабораторным оборудованием и иными фондами и ресурсами Принимающей организации;</w:t>
      </w:r>
    </w:p>
    <w:p w14:paraId="7060005D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г) создать организационные условия управления процессом подготовки диссертации в соответствии с индивидуальным планом подготовки диссертации для оказания Докторанту консультационных и иных услуг, необходимых для подготовки Докторантом диссертации в соответствии с индивидуальным планом подготовки диссертации;</w:t>
      </w:r>
    </w:p>
    <w:p w14:paraId="7FD8A0CA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д) обеспечить предоставление услуг в соответствии с условиями настоящего договора и индивидуальным планом подготовки диссертации Докторанта;</w:t>
      </w:r>
    </w:p>
    <w:p w14:paraId="34A092CB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е) ежегодно заслушивать отчеты Докторанта о выполнении индивидуального плана подготовки диссертации с выдачей заключения о результатах рассмотрения отчета для представления в Направляющую организацию на Учёном Совете обособленного структурного подразделения Принимающей организации;</w:t>
      </w:r>
    </w:p>
    <w:p w14:paraId="0E8C9AB7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ж) по завершению подготовки Докторантом диссертации в течение 30 (тридцати) дней со дня представления диссертации выдать докторанту заключение, предусмотренное пунктом 16 Положения о присуждении ученых степеней, утвержденного постановлением Правительства Российской Федерации от 24 сентября 2013 г. № 842 «О порядке присуждения ученых степеней», а также направить копию заключения в Направляющую организацию;</w:t>
      </w:r>
    </w:p>
    <w:p w14:paraId="5B555E9C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з) предоставлять Направляющей организации по ее письменному запросу информацию по вопросам подготовки Докторанта в докторантуре;</w:t>
      </w:r>
    </w:p>
    <w:p w14:paraId="5D1D2740">
      <w:pPr>
        <w:pStyle w:val="3"/>
        <w:tabs>
          <w:tab w:val="left" w:pos="4436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и) обеспечить Докторанту уважение человеческого достоинства, защиту от всех форм физического и психического насилия, оскорбления личности.</w:t>
      </w:r>
    </w:p>
    <w:p w14:paraId="143C1CDC">
      <w:pPr>
        <w:pStyle w:val="3"/>
        <w:spacing w:before="0" w:after="0"/>
        <w:ind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2.3. Докторант вправе:</w:t>
      </w:r>
    </w:p>
    <w:p w14:paraId="1A997918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а) пользоваться библиотеками, информационными ресурсами, лабораторным оборудованием и иными фондами и ресурсами Принимающей организации;</w:t>
      </w:r>
    </w:p>
    <w:p w14:paraId="301B8B51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б) участвовать в научных исследованиях, научных мероприятиях и т.п. Принимающей организации по теме диссертации, предусмотренных индивидуальным планом подготовки диссертации;</w:t>
      </w:r>
    </w:p>
    <w:p w14:paraId="71EA85F9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в) требовать от Принимающей организации предоставления информации по вопросам организации и обеспечения условий для подготовки диссертации.</w:t>
      </w:r>
    </w:p>
    <w:p w14:paraId="53503D6E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г) выполнить диссертационное исследование досрочно и получить заключение по диссертации (подпункт «ж» пункта 2.2. настоящего договора) до окончания сроков, указанных в пункте 1.3 настоящего договора.</w:t>
      </w:r>
    </w:p>
    <w:p w14:paraId="00142030">
      <w:pPr>
        <w:pStyle w:val="3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2.4. Докторант обязан:</w:t>
      </w:r>
    </w:p>
    <w:p w14:paraId="1264334D">
      <w:pPr>
        <w:pStyle w:val="3"/>
        <w:numPr>
          <w:ilvl w:val="0"/>
          <w:numId w:val="2"/>
        </w:numPr>
        <w:spacing w:before="0" w:after="0"/>
        <w:ind w:left="0"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подготовить документацию и индивидуальный план подготовки диссертации в порядке, установленном локальными актами Принимающей организации;</w:t>
      </w:r>
    </w:p>
    <w:p w14:paraId="31BCED00">
      <w:pPr>
        <w:pStyle w:val="3"/>
        <w:numPr>
          <w:ilvl w:val="0"/>
          <w:numId w:val="2"/>
        </w:numPr>
        <w:spacing w:before="0" w:after="0"/>
        <w:ind w:left="0"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своевременно оплачивать услуги в порядке и размере, предусмотренные договором, а также предоставлять копии платежных документов, подтверждающие такую оплату, Принимающей организации.</w:t>
      </w:r>
    </w:p>
    <w:p w14:paraId="7C962321">
      <w:pPr>
        <w:pStyle w:val="3"/>
        <w:numPr>
          <w:ilvl w:val="0"/>
          <w:numId w:val="2"/>
        </w:numPr>
        <w:spacing w:before="0" w:after="0"/>
        <w:ind w:left="0"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ежегодно отчитываться перед Принимающей организацией о ходе выполнения диссертационного исследования в сроки, установленные Принимающей организацией;</w:t>
      </w:r>
    </w:p>
    <w:p w14:paraId="04142FD5">
      <w:pPr>
        <w:pStyle w:val="3"/>
        <w:numPr>
          <w:ilvl w:val="0"/>
          <w:numId w:val="2"/>
        </w:numPr>
        <w:spacing w:before="0" w:after="0"/>
        <w:ind w:left="0"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проводить научные исследования и выполнить индивидуальный план подготовки диссертации в полном объеме в установленные настоящим договором сроки;</w:t>
      </w:r>
    </w:p>
    <w:p w14:paraId="4304E535">
      <w:pPr>
        <w:pStyle w:val="3"/>
        <w:numPr>
          <w:ilvl w:val="0"/>
          <w:numId w:val="2"/>
        </w:numPr>
        <w:spacing w:before="0" w:after="0"/>
        <w:ind w:left="0"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не позднее чем за три месяца до окончания срока подготовки диссертации в докторантуре представить завершенное научное исследование на соискание ученой степени доктора наук для предварительной экспертизы и подготовки заключения;</w:t>
      </w:r>
    </w:p>
    <w:p w14:paraId="24BDE77F">
      <w:pPr>
        <w:pStyle w:val="3"/>
        <w:numPr>
          <w:ilvl w:val="0"/>
          <w:numId w:val="2"/>
        </w:numPr>
        <w:spacing w:before="0" w:after="0"/>
        <w:ind w:left="0"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соблюдать требования Устава, Правил внутреннего распорядка Принимающей организации, проявлять уважение к сотрудникам Принимающей организации;</w:t>
      </w:r>
    </w:p>
    <w:p w14:paraId="5B8B6BB0">
      <w:pPr>
        <w:pStyle w:val="3"/>
        <w:numPr>
          <w:ilvl w:val="0"/>
          <w:numId w:val="2"/>
        </w:numPr>
        <w:spacing w:before="0" w:after="0"/>
        <w:ind w:left="0"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возмещать ущерб, причиненный имуществу Принимающей организации, в соответствии с законодательством Российской Федерации;</w:t>
      </w:r>
    </w:p>
    <w:p w14:paraId="01C65E3B">
      <w:pPr>
        <w:pStyle w:val="3"/>
        <w:numPr>
          <w:ilvl w:val="0"/>
          <w:numId w:val="2"/>
        </w:numPr>
        <w:spacing w:before="0" w:after="0"/>
        <w:ind w:left="0"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при расторжении настоящего договора в одностороннем порядке по своей инициативе (в том числе в случае отказа от дальнейшего получения услуг) в письменной форме уведомить об этом Принимающую организацию в соответствии с разделом 4 настоящего договора;</w:t>
      </w:r>
    </w:p>
    <w:p w14:paraId="4C27F16D">
      <w:pPr>
        <w:pStyle w:val="3"/>
        <w:numPr>
          <w:ilvl w:val="0"/>
          <w:numId w:val="2"/>
        </w:numPr>
        <w:spacing w:before="0" w:after="0"/>
        <w:ind w:left="0"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в период действия настоящего договора своевременно предоставлять все необходимые сведения и документы, извещать об изменении своих персональных данных, всех иных сведений, влияющих на условия и порядок предоставления услуг;</w:t>
      </w:r>
    </w:p>
    <w:p w14:paraId="7EF128CD">
      <w:pPr>
        <w:pStyle w:val="3"/>
        <w:numPr>
          <w:ilvl w:val="0"/>
          <w:numId w:val="2"/>
        </w:numPr>
        <w:spacing w:before="0" w:after="0"/>
        <w:ind w:left="0" w:firstLine="567"/>
        <w:jc w:val="both"/>
        <w:rPr>
          <w:rFonts w:hint="default" w:ascii="Times New Roman" w:hAnsi="Times New Roman" w:eastAsia="PT Astra Serif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в случае возникновения обстоятельств, препятствующих выполнению работы над диссертацией, письменно уведомить Принимающую организацию.</w:t>
      </w:r>
    </w:p>
    <w:p w14:paraId="5BDBD410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2.5. Направляющая организация вправе получать информацию по вопросам организации подготовки Докторанта по соответствующему письменному запросу.</w:t>
      </w:r>
    </w:p>
    <w:p w14:paraId="3BAFB6DB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2.6. Направляющая организация обязана:</w:t>
      </w:r>
    </w:p>
    <w:p w14:paraId="7A50229D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а) обеспечить условия для выполнения Докторантом индивидуального плана подготовки диссертации, проведения им научных исследований, в том числе путем предоставления отпусков в соответствии с требованиями законодательства Российской Федерации;</w:t>
      </w:r>
    </w:p>
    <w:p w14:paraId="4A5FCE22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 xml:space="preserve">б) </w:t>
      </w:r>
      <w:r>
        <w:rPr>
          <w:rFonts w:hint="default" w:ascii="Times New Roman" w:hAnsi="Times New Roman" w:cs="Times New Roman"/>
          <w:sz w:val="24"/>
          <w:szCs w:val="24"/>
        </w:rPr>
        <w:t>своевременно предоставлять все необходимые сведения и документы, извещать об изменении сведений, необходимых для заключения, исполнения, прекращения настоящего договора;</w:t>
      </w:r>
    </w:p>
    <w:p w14:paraId="77228C2D">
      <w:pPr>
        <w:pStyle w:val="3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sz w:val="24"/>
          <w:szCs w:val="24"/>
        </w:rPr>
        <w:t>в) осуществлять Докторанту ежемесячные выплаты в размере, порядке, месте и сроки, предусмотренные действующим законодательством Российской Федерации.</w:t>
      </w:r>
    </w:p>
    <w:p w14:paraId="600FB8A8">
      <w:pPr>
        <w:pStyle w:val="3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</w:t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Стоимость услуг, сроки и порядок их оплаты</w:t>
      </w:r>
    </w:p>
    <w:p w14:paraId="02BCC36F">
      <w:pPr>
        <w:pStyle w:val="3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3.1. Полная стоимость услуг, предусмотренных п.1.1. настоящего договора, за весь срок подготовки диссертации Докторантом является суммой стоимости каждого года оказания услуг и на момент подписания настоящего договора составляет ____________ (_____________________________________________________________________) рублей.</w:t>
      </w:r>
    </w:p>
    <w:p w14:paraId="556DEA7B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3.2. Увеличение стоимости услуг после заключения настоящего договора не допускается, за исключением увеличения стоимости услуг на основании приказа Принимающей организации с учетом уровня инфляции, предусмотренного основными характеристиками федерального бюджета на очередной финансовый год и плановый период. В случае изменения стоимости услуг на очередной год (полной стоимости услуг) по сравнению с предыдущим годом, Стороны заключают дополнительное соглашение к настоящему договору.</w:t>
      </w:r>
    </w:p>
    <w:p w14:paraId="19800C7F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Дополнительное соглашение об изменении стоимости услуг составляется в трех экземплярах и подписывается всеми Сторонами в течение 30 (тридцати) календарных дней со дня издания приказа Принимающей организацией, копия которого направляется Докторанту и Направляющей организации Принимающей организацией не позднее 3 (трех) рабочих дней со дня его издания.</w:t>
      </w:r>
    </w:p>
    <w:p w14:paraId="19D20E04">
      <w:pPr>
        <w:pStyle w:val="3"/>
        <w:spacing w:before="0" w:after="0"/>
        <w:ind w:firstLine="567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При несогласии Направляющей организации и (или) Докторанта с изменением стоимости услуг по настоящему договору, они должны письменно уведомить об этом Принимающую сторону не позднее срока, указанного в абзаце втором настоящего пункта.</w:t>
      </w:r>
    </w:p>
    <w:p w14:paraId="7F6563E5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3.3. Докторант оплачивает услуги, предусмотренные настоящим договором, ежегодно в следующем порядке:</w:t>
      </w:r>
    </w:p>
    <w:p w14:paraId="48EB6DF7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- за первый год оплата в размере ___________(____________________________) рублей производится в течение 5 (пяти) рабочих дней после заключения договора;</w:t>
      </w:r>
    </w:p>
    <w:p w14:paraId="6CD80647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- за каждый последующий год по настоящему договору Докторант производит оплату в размере 100% установленной стоимости услуг на очередной год обучения, утвержденной приказом Принимающей организации не позднее даты начала очередного года обучения. Год подготовки Докторанта исчисляется с момента зачисления Докторанта в докторантуру и равен 12 календарным месяцам.</w:t>
      </w:r>
    </w:p>
    <w:p w14:paraId="45B3EC49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3.4. По соглашению Сторон порядок оплаты услуг, предусмотренный пунктом 3.3 настоящего договора, может быть изменен. Изменение порядка оплаты оформляется дополнительным соглашением к настоящему договору.</w:t>
      </w:r>
    </w:p>
    <w:p w14:paraId="35C8848D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3.5. Докторант обязан предоставить Принимающей организации заверенные надлежащим образом копии документов, подтверждающих оплату услуг.</w:t>
      </w:r>
    </w:p>
    <w:p w14:paraId="23ED53D3">
      <w:pPr>
        <w:pStyle w:val="3"/>
        <w:spacing w:before="0" w:after="0"/>
        <w:ind w:firstLine="567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3.6. Днем оплаты считается день поступления средств на расчетный счет Принимающей организации.</w:t>
      </w:r>
    </w:p>
    <w:p w14:paraId="346DDD02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3.7. В случае, указанном в подпункте «г» пункта 2.3 настоящего договора, </w:t>
      </w:r>
      <w:r>
        <w:rPr>
          <w:rFonts w:hint="default" w:ascii="Times New Roman" w:hAnsi="Times New Roman" w:eastAsia="PT Astra Serif" w:cs="Times New Roman"/>
          <w:sz w:val="24"/>
          <w:szCs w:val="24"/>
        </w:rPr>
        <w:t xml:space="preserve">Принимающая организация возвращает Докторанту внесенную им плату за услуги за вычетом фактически понесенных ей расходов, </w:t>
      </w: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связанных с исполнением обязательств по настоящему договору,</w:t>
      </w:r>
      <w:r>
        <w:rPr>
          <w:rFonts w:hint="default" w:ascii="Times New Roman" w:hAnsi="Times New Roman" w:eastAsia="PT Astra Serif" w:cs="Times New Roman"/>
          <w:sz w:val="24"/>
          <w:szCs w:val="24"/>
        </w:rPr>
        <w:t xml:space="preserve"> на дату отчисления Докторанта.</w:t>
      </w:r>
    </w:p>
    <w:p w14:paraId="0A2A5107">
      <w:pPr>
        <w:pStyle w:val="2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PT Astra Serif" w:cs="Times New Roman"/>
          <w:b w:val="0"/>
          <w:color w:val="000000"/>
          <w:sz w:val="24"/>
          <w:szCs w:val="24"/>
        </w:rPr>
        <w:t>4. Порядок изменения и расторжения договора</w:t>
      </w:r>
    </w:p>
    <w:p w14:paraId="50FA2034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4.1. Изменения и дополнения настоящего договора могут производиться только в письменной форме и оформляются дополнительными соглашениями.</w:t>
      </w:r>
    </w:p>
    <w:p w14:paraId="5DD6445E">
      <w:pPr>
        <w:pStyle w:val="3"/>
        <w:tabs>
          <w:tab w:val="left" w:pos="1174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4.2. Настоящий договор может быть досрочно расторгнут по соглашению Сторон, а также в одностороннем порядке - в случаях, предусмотренных законодательством Российской Федерации и настоящим договором.</w:t>
      </w:r>
    </w:p>
    <w:p w14:paraId="17E8ED8F">
      <w:pPr>
        <w:pStyle w:val="3"/>
        <w:tabs>
          <w:tab w:val="left" w:pos="1174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4.3. Принимающая организация вправе отказаться от исполнения настоящего договора в одностороннем порядке в случае:</w:t>
      </w:r>
    </w:p>
    <w:p w14:paraId="4B687731">
      <w:pPr>
        <w:pStyle w:val="3"/>
        <w:tabs>
          <w:tab w:val="left" w:pos="833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- просрочки Докторантом оплаты услуг по настоящему договору свыше 60 (шестидесяти) календарных дней;</w:t>
      </w:r>
    </w:p>
    <w:p w14:paraId="2A668E4B">
      <w:pPr>
        <w:pStyle w:val="3"/>
        <w:tabs>
          <w:tab w:val="left" w:pos="833"/>
        </w:tabs>
        <w:spacing w:before="0" w:after="0"/>
        <w:ind w:firstLine="567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- невыполнения Докторантом обязанности по проведению научных исследований и выполнению индивидуального плана подготовки диссертации;</w:t>
      </w:r>
    </w:p>
    <w:p w14:paraId="0E88FC5E">
      <w:pPr>
        <w:pStyle w:val="3"/>
        <w:tabs>
          <w:tab w:val="left" w:pos="833"/>
        </w:tabs>
        <w:spacing w:before="0" w:after="0"/>
        <w:ind w:firstLine="567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- получения от Направляющей организации и/или Докторанта письменного уведомления о несогласии с изменением стоимости услуг, указанного в пункте 3.2 настоящего договора;</w:t>
      </w:r>
    </w:p>
    <w:p w14:paraId="3F0CB80D">
      <w:pPr>
        <w:pStyle w:val="3"/>
        <w:tabs>
          <w:tab w:val="left" w:pos="833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- уклонения Направляющей организации и/или Докторанта от подписания дополнительного соглашения об изменении стоимости услуг, указанного в пункте 3.2 настоящего договора, после истечения срока, указанного в абзаце втором пункта 3.2 настоящего договора.</w:t>
      </w:r>
    </w:p>
    <w:p w14:paraId="0C5B6067">
      <w:pPr>
        <w:pStyle w:val="3"/>
        <w:spacing w:before="0" w:after="0"/>
        <w:ind w:firstLine="567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4.4. Докторант вправе в любой момент отказаться от исполнения настоящего договора при условии письменного уведомления об этом Принимающей организации и оплате ей расходов, фактически понесенных до дня отчисления Докторанта и связанных с исполнением обязательств по настоящему договору.</w:t>
      </w:r>
    </w:p>
    <w:p w14:paraId="4601724A">
      <w:pPr>
        <w:pStyle w:val="3"/>
        <w:spacing w:before="0" w:after="0"/>
        <w:ind w:firstLine="567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4.5. Направляющая организация вправе в любой момент отказаться от исполнения настоящего договора при условии письменного уведомления об этом Докторанта и Принимающей организации.</w:t>
      </w:r>
    </w:p>
    <w:p w14:paraId="12C241C1">
      <w:pPr>
        <w:pStyle w:val="3"/>
        <w:spacing w:before="0" w:after="0"/>
        <w:ind w:firstLine="567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4.6. В случае отказа любой из Сторон от исполнения настоящего договора его расторжение оформляется дополнительным соглашением, которое должно быть подписано всеми Сторонами в течение 30 (тридцати) дней после получения письменного уведомления об отказе от исполнения настоящего договора.</w:t>
      </w:r>
    </w:p>
    <w:p w14:paraId="19FA126D">
      <w:pPr>
        <w:pStyle w:val="3"/>
        <w:spacing w:before="0" w:after="0"/>
        <w:ind w:firstLine="567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В случае если дополнительное соглашение о расторжении настоящего договора не будет подписано какой-либо из Сторон в срок, указанный в абзаце первом настоящего пункта, по истечении этого срока оно будет считаться подписанным указанной Стороной, а настоящий договор – расторгнутым при условии, что письменное уведомление было надлежащим образом вручено указанной Стороне либо по обстоятельствам, зависящим от нее, не было ей вручено или она не ознакомилась с ним.</w:t>
      </w:r>
    </w:p>
    <w:p w14:paraId="6E2444E0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4.7. Настоящий договор прекращается в связи с исполнением всеми Сторонами своих обязательств по нему либо с наступлением обстоятельств, не зависящих от воли Сторон и влекущих в соответствии с действующим законодательством Российской Федерации прекращение обязательств.</w:t>
      </w:r>
    </w:p>
    <w:p w14:paraId="717B3424">
      <w:pPr>
        <w:pStyle w:val="3"/>
        <w:tabs>
          <w:tab w:val="left" w:pos="1097"/>
        </w:tabs>
        <w:spacing w:before="0" w:after="0"/>
        <w:ind w:right="706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5. Ответственность сторон</w:t>
      </w:r>
    </w:p>
    <w:p w14:paraId="45861BB3">
      <w:pPr>
        <w:pStyle w:val="3"/>
        <w:tabs>
          <w:tab w:val="left" w:pos="1670"/>
        </w:tabs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62459508">
      <w:pPr>
        <w:pStyle w:val="3"/>
        <w:tabs>
          <w:tab w:val="left" w:pos="1706"/>
        </w:tabs>
        <w:ind w:firstLine="567"/>
        <w:jc w:val="both"/>
        <w:rPr>
          <w:rFonts w:hint="default" w:ascii="Times New Roman" w:hAnsi="Times New Roman" w:eastAsia="PT Astra Serif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5.2. Стороны освобождаются от ответственности за неисполнение или ненадлежащее исполнение одной из Сторон своих обязательств, если ненадлежащее исполнение оказалось невозможным вследствие обстоятельств непреодолимой силы.</w:t>
      </w:r>
    </w:p>
    <w:p w14:paraId="3C9B7D50">
      <w:pPr>
        <w:pStyle w:val="3"/>
        <w:tabs>
          <w:tab w:val="left" w:pos="1706"/>
        </w:tabs>
        <w:ind w:firstLine="567"/>
        <w:jc w:val="both"/>
        <w:rPr>
          <w:rFonts w:hint="default" w:ascii="Times New Roman" w:hAnsi="Times New Roman" w:cs="Times New Roman"/>
        </w:rPr>
      </w:pPr>
    </w:p>
    <w:p w14:paraId="6094E06D">
      <w:pPr>
        <w:pStyle w:val="3"/>
        <w:spacing w:before="120" w:after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6. Заключительные положения</w:t>
      </w:r>
    </w:p>
    <w:p w14:paraId="15AE4897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 xml:space="preserve">6.1. Настоящий договор составлен в трех экземплярах, по одному для каждой из сторон. Все экземпляры имеют одинаковую юридическую силу, один из которых хранится у Принимающей организации, второй - у Направляющей организации, третий – у Докторанта. </w:t>
      </w:r>
    </w:p>
    <w:p w14:paraId="1143D782">
      <w:pPr>
        <w:pStyle w:val="3"/>
        <w:spacing w:before="0" w:after="0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6.2. Стороны обязуются в течение 5 (пяти) календарных дней сообщать друг другу об изменениях своих реквизитов, указанных в разделе 7 настоящего договора.</w:t>
      </w:r>
    </w:p>
    <w:p w14:paraId="452A1033">
      <w:pPr>
        <w:pStyle w:val="3"/>
        <w:ind w:firstLine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6.3. Все сообщения,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7 договора, либо передаются нарочно под подпись уполномоченному представителю Принимающей организации. Каждая Сторона самостоятельно несет риск последствий неполучения извещений (уведомлений) и других юридически значимых сообщений, направленных им по реквизитам, указанным в разделе 7 настоящего договора.</w:t>
      </w:r>
    </w:p>
    <w:p w14:paraId="72167223">
      <w:pPr>
        <w:spacing w:before="170" w:after="57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7. Адреса, реквизиты и подписи Сторон</w:t>
      </w:r>
    </w:p>
    <w:p w14:paraId="260B8613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 w:bidi="ar-SA"/>
        </w:rPr>
        <w:t>7.1. Принимающая сторона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:</w:t>
      </w:r>
    </w:p>
    <w:p w14:paraId="6F8E0D55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Государственное научное бюджетное учреждение «Академия наук Республики Татарстан»</w:t>
      </w:r>
    </w:p>
    <w:p w14:paraId="4ADE8C61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Юридический и фактический адрес (место нахождения): 420111, Республика Татарстан, г. Казань, ул. Баумана, д. 20, конт.тел.: +78432924034, адрес электронной почты: an.rt@tatar.ru</w:t>
      </w:r>
    </w:p>
    <w:p w14:paraId="19ABD6A5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ИНН 1654008987, КПП 165501001, ОГРН 1021602836441</w:t>
      </w:r>
    </w:p>
    <w:p w14:paraId="042728F3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Наименование банка, корреспондентский (единый казначейский) счет (город):</w:t>
      </w:r>
    </w:p>
    <w:p w14:paraId="3B6877E4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ОТДЕЛЕНИЕ-НБ РЕСПУБЛИКА ТАТАРСТАН БАНКА РОССИИ</w:t>
      </w:r>
    </w:p>
    <w:p w14:paraId="4A3EDB2A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Расчетный (казначейский) счет: 40102810445370000079; БИК банка: 019205400;</w:t>
      </w:r>
    </w:p>
    <w:p w14:paraId="2A6ED3A3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Номер лицевого счета (при наличии): ЛБВ00730002-АкадНаук</w:t>
      </w:r>
    </w:p>
    <w:p w14:paraId="198A2179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ОКВЭД 72.19.9, ОКАТО 92401000000, ОКПО 27889993, ОКТМО 92701000</w:t>
      </w:r>
    </w:p>
    <w:p w14:paraId="0F7A4E2D">
      <w:pPr>
        <w:pStyle w:val="33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</w:pPr>
    </w:p>
    <w:p w14:paraId="63CB77DF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Президент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Р.Н. Минниханов</w:t>
      </w:r>
    </w:p>
    <w:p w14:paraId="60798A3C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м.п.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</w:p>
    <w:p w14:paraId="6E8CBBB6">
      <w:pPr>
        <w:pStyle w:val="33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</w:pPr>
    </w:p>
    <w:p w14:paraId="51B8B89E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7.2. Докторант:</w:t>
      </w:r>
    </w:p>
    <w:p w14:paraId="1E572C49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ФИО (полностью):________________________________________________________________Адрес регистрации (проживания): 42____, г.________________, ул.________________, д. ___, конт.тел.: +7__________,адрес электронной почты:____________________________________</w:t>
      </w:r>
    </w:p>
    <w:p w14:paraId="618D742F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паспорт: серия ______ номер________выдан__________________________________________</w:t>
      </w:r>
    </w:p>
    <w:p w14:paraId="6FC130B5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ИНН________________________,СНИЛС____________________________________________</w:t>
      </w:r>
    </w:p>
    <w:p w14:paraId="4C8D98B2">
      <w:pPr>
        <w:pStyle w:val="33"/>
        <w:spacing w:before="0"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</w:pPr>
    </w:p>
    <w:p w14:paraId="79886325">
      <w:pPr>
        <w:pStyle w:val="33"/>
        <w:spacing w:before="0"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</w:pPr>
    </w:p>
    <w:p w14:paraId="4ADB3C3E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И.О. Фамилия</w:t>
      </w:r>
    </w:p>
    <w:p w14:paraId="0D6658CE">
      <w:pPr>
        <w:pStyle w:val="33"/>
        <w:spacing w:before="0" w:after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</w:pPr>
    </w:p>
    <w:p w14:paraId="4DF07124">
      <w:pPr>
        <w:pStyle w:val="3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 w:bidi="ar-SA"/>
        </w:rPr>
        <w:t>7.3. Направляющая организация:</w:t>
      </w:r>
    </w:p>
    <w:p w14:paraId="415ECCB4">
      <w:pPr>
        <w:pStyle w:val="3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7DD899B">
      <w:pPr>
        <w:pStyle w:val="3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Адрес места нахождения (проживания): _________, г.________________,ул.______________,д. ___, конт.тел.: +7__________, адрес электронной почты:______________________________</w:t>
      </w:r>
    </w:p>
    <w:p w14:paraId="1D72C993">
      <w:pPr>
        <w:pStyle w:val="3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ИНН __________, КПП ___________, ОГРН _________________</w:t>
      </w:r>
    </w:p>
    <w:p w14:paraId="6DBCA8DC">
      <w:pPr>
        <w:pStyle w:val="3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Банковские реквизиты:____________________________________________________________</w:t>
      </w:r>
    </w:p>
    <w:p w14:paraId="7F418DDA">
      <w:pPr>
        <w:pStyle w:val="3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4FBC5496">
      <w:pPr>
        <w:pStyle w:val="33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52D30770">
      <w:pPr>
        <w:pStyle w:val="33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4E3E6967">
      <w:pPr>
        <w:pStyle w:val="33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3BFCEB42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Должность руководителя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И.О. Фамилия</w:t>
      </w:r>
    </w:p>
    <w:p w14:paraId="292CD509">
      <w:pPr>
        <w:pStyle w:val="33"/>
        <w:spacing w:before="0"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PT Astra Serif" w:cs="Times New Roman"/>
          <w:color w:val="000000"/>
          <w:sz w:val="24"/>
          <w:szCs w:val="24"/>
        </w:rPr>
        <w:t>м.п. (при наличии)</w:t>
      </w:r>
    </w:p>
    <w:p w14:paraId="3D7D5479">
      <w:pPr>
        <w:pStyle w:val="3"/>
        <w:spacing w:before="120" w:after="0"/>
        <w:jc w:val="center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10" w:type="first"/>
      <w:footerReference r:id="rId13" w:type="first"/>
      <w:headerReference r:id="rId8" w:type="default"/>
      <w:footerReference r:id="rId11" w:type="default"/>
      <w:headerReference r:id="rId9" w:type="even"/>
      <w:footerReference r:id="rId12" w:type="even"/>
      <w:pgSz w:w="11906" w:h="16838"/>
      <w:pgMar w:top="1171" w:right="1134" w:bottom="1928" w:left="1134" w:header="660" w:footer="0" w:gutter="0"/>
      <w:pgNumType w:fmt="decimal"/>
      <w:cols w:space="720" w:num="1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CAC71">
    <w:pPr>
      <w:widowControl/>
      <w:suppressAutoHyphens/>
      <w:bidi w:val="0"/>
      <w:spacing w:before="0" w:after="200" w:line="276" w:lineRule="auto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484D5">
    <w:pPr>
      <w:pStyle w:val="20"/>
      <w:spacing w:before="0" w:after="2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B18F">
    <w:pPr>
      <w:widowControl/>
      <w:suppressAutoHyphens/>
      <w:bidi w:val="0"/>
      <w:spacing w:before="0" w:after="200" w:line="276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FE2E6">
    <w:pPr>
      <w:pStyle w:val="3"/>
      <w:tabs>
        <w:tab w:val="center" w:pos="4819"/>
        <w:tab w:val="right" w:pos="9638"/>
      </w:tabs>
      <w:spacing w:before="0" w:after="200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0A137">
    <w:pPr>
      <w:pStyle w:val="15"/>
      <w:spacing w:before="0" w:after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3A44E">
    <w:pPr>
      <w:pStyle w:val="3"/>
      <w:tabs>
        <w:tab w:val="center" w:pos="4819"/>
        <w:tab w:val="right" w:pos="9638"/>
      </w:tabs>
      <w:spacing w:before="0" w:after="200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6FEAE">
    <w:pPr>
      <w:pStyle w:val="3"/>
      <w:tabs>
        <w:tab w:val="center" w:pos="4819"/>
        <w:tab w:val="right" w:pos="9638"/>
      </w:tabs>
      <w:spacing w:before="0" w:after="200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 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8</w:t>
    </w:r>
    <w:r>
      <w:rPr>
        <w:rFonts w:ascii="PT Astra Serif" w:hAnsi="PT Astra Serif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ABDAE">
    <w:pPr>
      <w:pStyle w:val="15"/>
      <w:spacing w:before="0" w:after="20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04A28">
    <w:pPr>
      <w:pStyle w:val="3"/>
      <w:tabs>
        <w:tab w:val="center" w:pos="4819"/>
        <w:tab w:val="right" w:pos="9638"/>
      </w:tabs>
      <w:spacing w:before="0" w:after="200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 xml:space="preserve"> PAGE </w:instrText>
    </w:r>
    <w:r>
      <w:rPr>
        <w:rFonts w:ascii="PT Astra Serif" w:hAnsi="PT Astra Serif"/>
      </w:rPr>
      <w:fldChar w:fldCharType="separate"/>
    </w:r>
    <w:r>
      <w:rPr>
        <w:rFonts w:ascii="PT Astra Serif" w:hAnsi="PT Astra Serif"/>
      </w:rPr>
      <w:t>8</w:t>
    </w:r>
    <w:r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russianLower"/>
      <w:suff w:val="space"/>
      <w:lvlText w:val="%1)"/>
      <w:lvlJc w:val="left"/>
      <w:pPr>
        <w:tabs>
          <w:tab w:val="left" w:pos="0"/>
        </w:tabs>
        <w:ind w:left="567" w:firstLine="3968"/>
      </w:pPr>
      <w:rPr>
        <w:rFonts w:ascii="PT Astra Serif" w:hAnsi="PT Astra Serif" w:eastAsia="PT Astra Serif" w:cs="PT Astra Serif"/>
        <w:color w:val="000000"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3600" w:hanging="36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russianLower"/>
      <w:suff w:val="space"/>
      <w:lvlText w:val="%1)"/>
      <w:lvlJc w:val="left"/>
      <w:pPr>
        <w:tabs>
          <w:tab w:val="left" w:pos="0"/>
        </w:tabs>
        <w:ind w:left="720" w:hanging="720"/>
      </w:pPr>
      <w:rPr>
        <w:rFonts w:ascii="PT Astra Serif" w:hAnsi="PT Astra Serif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36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1300"/>
    <w:rsid w:val="3D940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4">
    <w:name w:val="heading 2"/>
    <w:basedOn w:val="3"/>
    <w:next w:val="3"/>
    <w:unhideWhenUsed/>
    <w:qFormat/>
    <w:uiPriority w:val="9"/>
    <w:pPr>
      <w:keepNext/>
      <w:spacing w:before="240" w:after="0" w:line="480" w:lineRule="auto"/>
      <w:ind w:firstLine="709"/>
      <w:jc w:val="right"/>
      <w:outlineLvl w:val="1"/>
    </w:pPr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character" w:styleId="11">
    <w:name w:val="FollowedHyperlink"/>
    <w:qFormat/>
    <w:uiPriority w:val="0"/>
    <w:rPr>
      <w:color w:val="80000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80"/>
      <w:u w:val="single"/>
    </w:rPr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5">
    <w:name w:val="header"/>
    <w:basedOn w:val="16"/>
    <w:qFormat/>
    <w:uiPriority w:val="0"/>
  </w:style>
  <w:style w:type="paragraph" w:customStyle="1" w:styleId="16">
    <w:name w:val="Колонтитул"/>
    <w:basedOn w:val="1"/>
    <w:qFormat/>
    <w:uiPriority w:val="0"/>
  </w:style>
  <w:style w:type="paragraph" w:styleId="17">
    <w:name w:val="Body Text"/>
    <w:basedOn w:val="1"/>
    <w:qFormat/>
    <w:uiPriority w:val="0"/>
    <w:pPr>
      <w:spacing w:before="0" w:after="140"/>
    </w:pPr>
  </w:style>
  <w:style w:type="paragraph" w:styleId="18">
    <w:name w:val="index heading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19">
    <w:name w:val="Title"/>
    <w:basedOn w:val="3"/>
    <w:next w:val="17"/>
    <w:qFormat/>
    <w:uiPriority w:val="10"/>
    <w:pPr>
      <w:keepNext/>
      <w:keepLines/>
      <w:spacing w:before="480" w:after="120" w:line="240" w:lineRule="auto"/>
    </w:pPr>
    <w:rPr>
      <w:b/>
      <w:color w:val="000000"/>
      <w:sz w:val="72"/>
      <w:szCs w:val="72"/>
    </w:rPr>
  </w:style>
  <w:style w:type="paragraph" w:styleId="20">
    <w:name w:val="footer"/>
    <w:basedOn w:val="16"/>
    <w:qFormat/>
    <w:uiPriority w:val="0"/>
  </w:style>
  <w:style w:type="paragraph" w:styleId="21">
    <w:name w:val="List"/>
    <w:basedOn w:val="17"/>
    <w:uiPriority w:val="0"/>
    <w:rPr>
      <w:rFonts w:ascii="PT Astra Serif" w:hAnsi="PT Astra Serif" w:cs="Noto Sans Devanagari"/>
    </w:rPr>
  </w:style>
  <w:style w:type="paragraph" w:styleId="22">
    <w:name w:val="Subtitle"/>
    <w:basedOn w:val="3"/>
    <w:next w:val="3"/>
    <w:qFormat/>
    <w:uiPriority w:val="11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23">
    <w:name w:val="Символ нумерации (user)"/>
    <w:qFormat/>
    <w:uiPriority w:val="0"/>
  </w:style>
  <w:style w:type="paragraph" w:customStyle="1" w:styleId="24">
    <w:name w:val="Заголовок"/>
    <w:basedOn w:val="1"/>
    <w:next w:val="17"/>
    <w:qFormat/>
    <w:uiPriority w:val="0"/>
    <w:pPr>
      <w:keepNext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customStyle="1" w:styleId="25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26">
    <w:name w:val="Заголовок (user)"/>
    <w:basedOn w:val="1"/>
    <w:next w:val="17"/>
    <w:qFormat/>
    <w:uiPriority w:val="0"/>
    <w:pPr>
      <w:keepNext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customStyle="1" w:styleId="27">
    <w:name w:val="Указатель (user)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customStyle="1" w:styleId="28">
    <w:name w:val="Header and Footer"/>
    <w:basedOn w:val="1"/>
    <w:qFormat/>
    <w:uiPriority w:val="0"/>
  </w:style>
  <w:style w:type="paragraph" w:customStyle="1" w:styleId="29">
    <w:name w:val="Содержимое врезки (user)"/>
    <w:basedOn w:val="1"/>
    <w:qFormat/>
    <w:uiPriority w:val="0"/>
  </w:style>
  <w:style w:type="paragraph" w:customStyle="1" w:styleId="30">
    <w:name w:val="Содержимое таблицы (user)"/>
    <w:basedOn w:val="1"/>
    <w:qFormat/>
    <w:uiPriority w:val="0"/>
    <w:pPr>
      <w:widowControl w:val="0"/>
      <w:suppressLineNumbers/>
    </w:pPr>
  </w:style>
  <w:style w:type="paragraph" w:customStyle="1" w:styleId="31">
    <w:name w:val="Заголовок таблицы (user)"/>
    <w:basedOn w:val="30"/>
    <w:qFormat/>
    <w:uiPriority w:val="0"/>
    <w:pPr>
      <w:jc w:val="center"/>
    </w:pPr>
    <w:rPr>
      <w:b/>
      <w:bCs/>
    </w:rPr>
  </w:style>
  <w:style w:type="paragraph" w:customStyle="1" w:styleId="32">
    <w:name w:val="Содержимое врезки"/>
    <w:basedOn w:val="1"/>
    <w:qFormat/>
    <w:uiPriority w:val="0"/>
  </w:style>
  <w:style w:type="paragraph" w:customStyle="1" w:styleId="33">
    <w:name w:val="Содержимое таблицы"/>
    <w:basedOn w:val="1"/>
    <w:qFormat/>
    <w:uiPriority w:val="0"/>
    <w:pPr>
      <w:suppressLineNumbers/>
    </w:pPr>
  </w:style>
  <w:style w:type="table" w:customStyle="1" w:styleId="34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theme" Target="theme/theme1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1" Type="http://schemas.openxmlformats.org/officeDocument/2006/relationships/footer" Target="footer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2099</Words>
  <Characters>16074</Characters>
  <Paragraphs>124</Paragraphs>
  <TotalTime>1097</TotalTime>
  <ScaleCrop>false</ScaleCrop>
  <LinksUpToDate>false</LinksUpToDate>
  <CharactersWithSpaces>18082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2025-12-14T18:31:00Z</dcterms:created>
  <dc:creator>Чулпан Абдуллин�</dc:creator>
  <cp:lastModifiedBy>Чулпан Абдуллин�</cp:lastModifiedBy>
  <dcterms:modified xsi:type="dcterms:W3CDTF">2026-01-20T12:18:56Z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37C01C6D52724F02AF6F8FCABFAC1CD4_13</vt:lpwstr>
  </property>
</Properties>
</file>